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35B" w:rsidRDefault="00FD335B" w:rsidP="00FD335B">
      <w:pPr>
        <w:widowControl w:val="0"/>
        <w:suppressAutoHyphens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ОПИСАНИЕ ОБЪЕКТА ЗАКУПКИ</w:t>
      </w:r>
    </w:p>
    <w:p w:rsidR="00FD335B" w:rsidRDefault="00FD335B" w:rsidP="00FD335B">
      <w:pPr>
        <w:widowControl w:val="0"/>
        <w:suppressAutoHyphens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FD335B" w:rsidRPr="00354EE2" w:rsidRDefault="00FD335B" w:rsidP="00FD335B">
      <w:pPr>
        <w:suppressAutoHyphens w:val="0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54EE2">
        <w:rPr>
          <w:rFonts w:ascii="Times New Roman" w:eastAsiaTheme="minorEastAsia" w:hAnsi="Times New Roman"/>
          <w:sz w:val="28"/>
          <w:szCs w:val="28"/>
          <w:lang w:eastAsia="ru-RU"/>
        </w:rPr>
        <w:t>Поставка автобуса повышенной проходимости с кузовом вагонного типа</w:t>
      </w:r>
    </w:p>
    <w:p w:rsidR="00FD335B" w:rsidRPr="00354EE2" w:rsidRDefault="00FD335B" w:rsidP="00FD335B">
      <w:pPr>
        <w:tabs>
          <w:tab w:val="left" w:pos="3750"/>
        </w:tabs>
        <w:suppressAutoHyphens w:val="0"/>
        <w:spacing w:after="0" w:line="259" w:lineRule="auto"/>
        <w:ind w:left="-567" w:right="-284" w:firstLine="567"/>
        <w:rPr>
          <w:rFonts w:ascii="Times New Roman" w:hAnsi="Times New Roman"/>
          <w:sz w:val="28"/>
          <w:szCs w:val="28"/>
          <w:lang w:eastAsia="en-US"/>
        </w:rPr>
      </w:pPr>
      <w:r w:rsidRPr="00354EE2">
        <w:rPr>
          <w:rFonts w:ascii="Times New Roman" w:hAnsi="Times New Roman"/>
          <w:sz w:val="28"/>
          <w:szCs w:val="28"/>
          <w:lang w:eastAsia="en-US"/>
        </w:rPr>
        <w:t xml:space="preserve">Поставляемый Товар соответствует требованиям качества и безопасности товаров в соответствии с действующими стандартами, утвержденными в отношении данного вида Товара, что подтверждается соответствующими документами, оформленными в соответствии с законодательством Российской Федерации. </w:t>
      </w:r>
    </w:p>
    <w:p w:rsidR="00FD335B" w:rsidRPr="00354EE2" w:rsidRDefault="00FD335B" w:rsidP="00FD335B">
      <w:pPr>
        <w:tabs>
          <w:tab w:val="left" w:pos="3750"/>
        </w:tabs>
        <w:suppressAutoHyphens w:val="0"/>
        <w:spacing w:after="0" w:line="259" w:lineRule="auto"/>
        <w:ind w:left="-567" w:right="-284" w:firstLine="567"/>
        <w:rPr>
          <w:rFonts w:ascii="Times New Roman" w:hAnsi="Times New Roman"/>
          <w:sz w:val="28"/>
          <w:szCs w:val="28"/>
          <w:lang w:eastAsia="en-US"/>
        </w:rPr>
      </w:pPr>
      <w:r w:rsidRPr="00354EE2">
        <w:rPr>
          <w:rFonts w:ascii="Times New Roman" w:hAnsi="Times New Roman"/>
          <w:sz w:val="28"/>
          <w:szCs w:val="28"/>
          <w:lang w:eastAsia="en-US"/>
        </w:rPr>
        <w:t xml:space="preserve">Поставляемый Товар новый Товар, то есть Товар, который не был в употреблении, не прошел ремонт, в том числе восстановление, замену составных частей, восстановление потребительских свойств, отражающим все последние модификации конструкций, материалов. Товар не имеет дефектов, связанных с конструкцией, материалами, функционированием при штатном использовании. </w:t>
      </w:r>
    </w:p>
    <w:p w:rsidR="00FD335B" w:rsidRPr="00354EE2" w:rsidRDefault="00FD335B" w:rsidP="00FD335B">
      <w:pPr>
        <w:tabs>
          <w:tab w:val="left" w:pos="3750"/>
        </w:tabs>
        <w:suppressAutoHyphens w:val="0"/>
        <w:spacing w:after="0" w:line="259" w:lineRule="auto"/>
        <w:ind w:left="-567" w:right="-284" w:firstLine="567"/>
        <w:rPr>
          <w:rFonts w:ascii="Times New Roman" w:hAnsi="Times New Roman"/>
          <w:sz w:val="28"/>
          <w:szCs w:val="28"/>
          <w:lang w:eastAsia="en-US"/>
        </w:rPr>
      </w:pPr>
      <w:r w:rsidRPr="00354EE2">
        <w:rPr>
          <w:rFonts w:ascii="Times New Roman" w:hAnsi="Times New Roman"/>
          <w:sz w:val="28"/>
          <w:szCs w:val="28"/>
          <w:lang w:eastAsia="en-US"/>
        </w:rPr>
        <w:t>Товар полностью укомплектован в соответствии с инструкцией по эксплуатации и настоящим описанием объекта закупки.</w:t>
      </w:r>
    </w:p>
    <w:p w:rsidR="00FD335B" w:rsidRPr="00354EE2" w:rsidRDefault="00FD335B" w:rsidP="00FD335B">
      <w:pPr>
        <w:tabs>
          <w:tab w:val="left" w:pos="3750"/>
        </w:tabs>
        <w:suppressAutoHyphens w:val="0"/>
        <w:spacing w:after="0" w:line="259" w:lineRule="auto"/>
        <w:ind w:left="-567" w:right="-284" w:firstLine="567"/>
        <w:rPr>
          <w:rFonts w:ascii="Times New Roman" w:hAnsi="Times New Roman"/>
          <w:sz w:val="28"/>
          <w:szCs w:val="28"/>
          <w:lang w:eastAsia="en-US"/>
        </w:rPr>
      </w:pPr>
      <w:r w:rsidRPr="00354EE2">
        <w:rPr>
          <w:rFonts w:ascii="Times New Roman" w:hAnsi="Times New Roman"/>
          <w:sz w:val="28"/>
          <w:szCs w:val="28"/>
          <w:lang w:eastAsia="en-US"/>
        </w:rPr>
        <w:t>Год выпуска 2019.</w:t>
      </w:r>
    </w:p>
    <w:p w:rsidR="00FD335B" w:rsidRPr="00354EE2" w:rsidRDefault="00FD335B" w:rsidP="00FD335B">
      <w:pPr>
        <w:tabs>
          <w:tab w:val="left" w:pos="3750"/>
        </w:tabs>
        <w:suppressAutoHyphens w:val="0"/>
        <w:spacing w:after="0" w:line="259" w:lineRule="auto"/>
        <w:ind w:left="-567" w:right="-284" w:firstLine="567"/>
        <w:rPr>
          <w:rFonts w:ascii="Times New Roman" w:hAnsi="Times New Roman"/>
          <w:sz w:val="28"/>
          <w:szCs w:val="28"/>
          <w:lang w:eastAsia="en-US"/>
        </w:rPr>
      </w:pPr>
      <w:r w:rsidRPr="00354EE2">
        <w:rPr>
          <w:rFonts w:ascii="Times New Roman" w:eastAsiaTheme="minorEastAsia" w:hAnsi="Times New Roman" w:cstheme="minorBidi"/>
          <w:sz w:val="28"/>
          <w:szCs w:val="28"/>
          <w:lang w:eastAsia="ru-RU"/>
        </w:rPr>
        <w:t>Лакокрасочное покрытие кузова не имеет трещин, вздутий, царапин, вмятин и других дефектов, ухудшающих внешний вид. Товар соответствует государственным стандартам, техническим условиям, другой действующей нормативной документации, фактический пробег автомобиля - 50 км.</w:t>
      </w:r>
    </w:p>
    <w:p w:rsidR="00FD335B" w:rsidRPr="00354EE2" w:rsidRDefault="00FD335B" w:rsidP="00FD335B">
      <w:pPr>
        <w:suppressAutoHyphens w:val="0"/>
        <w:spacing w:after="0" w:line="259" w:lineRule="auto"/>
        <w:ind w:left="-567"/>
        <w:rPr>
          <w:rFonts w:ascii="Times New Roman" w:hAnsi="Times New Roman"/>
          <w:sz w:val="28"/>
          <w:szCs w:val="28"/>
          <w:lang w:eastAsia="en-US"/>
        </w:rPr>
      </w:pPr>
      <w:r w:rsidRPr="00354EE2">
        <w:rPr>
          <w:rFonts w:ascii="Times New Roman" w:hAnsi="Times New Roman"/>
          <w:sz w:val="28"/>
          <w:szCs w:val="28"/>
          <w:lang w:eastAsia="en-US"/>
        </w:rPr>
        <w:t xml:space="preserve">          Автомобиль соответствует техническому регламенту Таможенного союза ТР ТС 018/2011 «О безопасности колесных транспортных средств» № 877 от 9 декабря 2011 года.</w:t>
      </w:r>
    </w:p>
    <w:p w:rsidR="00FD335B" w:rsidRPr="00354EE2" w:rsidRDefault="00FD335B" w:rsidP="00FD335B">
      <w:pPr>
        <w:suppressAutoHyphens w:val="0"/>
        <w:spacing w:after="0" w:line="259" w:lineRule="auto"/>
        <w:ind w:left="-567"/>
        <w:rPr>
          <w:rFonts w:ascii="Times New Roman" w:hAnsi="Times New Roman"/>
          <w:sz w:val="28"/>
          <w:szCs w:val="28"/>
          <w:lang w:eastAsia="en-US"/>
        </w:rPr>
      </w:pPr>
      <w:r w:rsidRPr="00354EE2">
        <w:rPr>
          <w:rFonts w:ascii="Times New Roman" w:hAnsi="Times New Roman"/>
          <w:sz w:val="28"/>
          <w:szCs w:val="28"/>
          <w:lang w:eastAsia="en-US"/>
        </w:rPr>
        <w:t xml:space="preserve">         На Товар установлена гарантия производителя –24 (двадцать четыре) месяца либо 80 000 км пробега с даты поставки Товара.</w:t>
      </w:r>
    </w:p>
    <w:p w:rsidR="00FD335B" w:rsidRPr="00354EE2" w:rsidRDefault="00FD335B" w:rsidP="00FD335B">
      <w:pPr>
        <w:suppressAutoHyphens w:val="0"/>
        <w:spacing w:after="0" w:line="259" w:lineRule="auto"/>
        <w:ind w:left="-567"/>
        <w:rPr>
          <w:rFonts w:ascii="Times New Roman" w:hAnsi="Times New Roman"/>
          <w:sz w:val="28"/>
          <w:szCs w:val="28"/>
          <w:lang w:eastAsia="en-US"/>
        </w:rPr>
      </w:pPr>
      <w:r w:rsidRPr="00354EE2">
        <w:rPr>
          <w:rFonts w:ascii="Times New Roman" w:hAnsi="Times New Roman"/>
          <w:sz w:val="28"/>
          <w:szCs w:val="28"/>
          <w:lang w:eastAsia="en-US"/>
        </w:rPr>
        <w:t xml:space="preserve">         На Товар установлена гарантия Поставщика –24 (двадцать четыре) месяца либо 80 000 км пробега с даты поставки Товара, аналогично сроку предоставления гарантии производителя.</w:t>
      </w:r>
    </w:p>
    <w:p w:rsidR="00FD335B" w:rsidRPr="00354EE2" w:rsidRDefault="00FD335B" w:rsidP="00FD335B">
      <w:pPr>
        <w:suppressAutoHyphens w:val="0"/>
        <w:ind w:left="-567"/>
        <w:rPr>
          <w:rFonts w:ascii="Times New Roman" w:hAnsi="Times New Roman"/>
          <w:sz w:val="28"/>
          <w:szCs w:val="28"/>
          <w:lang w:eastAsia="en-US"/>
        </w:rPr>
      </w:pPr>
      <w:r w:rsidRPr="00354EE2">
        <w:rPr>
          <w:rFonts w:ascii="Times New Roman" w:hAnsi="Times New Roman"/>
          <w:sz w:val="28"/>
          <w:szCs w:val="28"/>
          <w:lang w:eastAsia="en-US"/>
        </w:rPr>
        <w:t xml:space="preserve">          Поставщик гарантирует безопасность использования Товара по назначению в течение всего срока гарантии Товара.</w:t>
      </w:r>
    </w:p>
    <w:p w:rsidR="00FD335B" w:rsidRDefault="00FD335B" w:rsidP="00FD335B">
      <w:pPr>
        <w:suppressAutoHyphens w:val="0"/>
        <w:spacing w:after="0"/>
        <w:ind w:left="-567" w:firstLine="567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54EE2">
        <w:rPr>
          <w:rFonts w:ascii="Times New Roman" w:eastAsiaTheme="minorEastAsia" w:hAnsi="Times New Roman"/>
          <w:sz w:val="28"/>
          <w:szCs w:val="28"/>
          <w:lang w:eastAsia="ru-RU"/>
        </w:rPr>
        <w:t>Автомобиль в полной готовности к эксплуатации, прошедший предпродажную подготовку,  и всю документацию на автомобиль: паспорт транспортного средства, прочие документы, необходимые для постановки автомобиля на учет в органах ГИБДД, а также сервисную книжку, документы, подтверждающие гарантийные обязательства изготовителя и руководство по эксплуатации на русском языке.</w:t>
      </w:r>
    </w:p>
    <w:p w:rsidR="00FD335B" w:rsidRDefault="00FD335B" w:rsidP="00FD335B">
      <w:pPr>
        <w:suppressAutoHyphens w:val="0"/>
        <w:spacing w:after="0"/>
        <w:ind w:left="-567" w:firstLine="567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D335B" w:rsidRDefault="00FD335B" w:rsidP="00FD335B">
      <w:pPr>
        <w:suppressAutoHyphens w:val="0"/>
        <w:spacing w:after="0"/>
        <w:ind w:left="-567" w:firstLine="567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17F81" w:rsidRDefault="00F17F81" w:rsidP="00FD335B">
      <w:pPr>
        <w:suppressAutoHyphens w:val="0"/>
        <w:spacing w:after="0"/>
        <w:ind w:left="-567" w:firstLine="567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D335B" w:rsidRPr="00354EE2" w:rsidRDefault="00FD335B" w:rsidP="00FD335B">
      <w:pPr>
        <w:suppressAutoHyphens w:val="0"/>
        <w:spacing w:after="0"/>
        <w:ind w:left="-567" w:firstLine="567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4"/>
        <w:gridCol w:w="4797"/>
      </w:tblGrid>
      <w:tr w:rsidR="00FD335B" w:rsidRPr="00354EE2" w:rsidTr="00C4149B">
        <w:trPr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jc w:val="center"/>
              <w:rPr>
                <w:rFonts w:ascii="Times New Roman" w:eastAsiaTheme="minorEastAsia" w:hAnsi="Times New Roman"/>
                <w:b/>
                <w:bCs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Характеристики приобретаемого автомобиля*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jc w:val="center"/>
              <w:rPr>
                <w:rFonts w:ascii="Times New Roman" w:eastAsiaTheme="minorEastAsia" w:hAnsi="Times New Roman"/>
                <w:b/>
                <w:bCs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Описание</w:t>
            </w:r>
          </w:p>
        </w:tc>
      </w:tr>
      <w:tr w:rsidR="00FD335B" w:rsidRPr="00354EE2" w:rsidTr="00C4149B">
        <w:trPr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2019г. Соответствие  ГОСТ  33997 - 2016</w:t>
            </w:r>
          </w:p>
        </w:tc>
      </w:tr>
      <w:tr w:rsidR="00FD335B" w:rsidRPr="00354EE2" w:rsidTr="00C4149B">
        <w:trPr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Цвет</w:t>
            </w:r>
          </w:p>
        </w:tc>
        <w:tc>
          <w:tcPr>
            <w:tcW w:w="8134" w:type="dxa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Светло серый, не металлик </w:t>
            </w:r>
          </w:p>
        </w:tc>
      </w:tr>
      <w:tr w:rsidR="00FD335B" w:rsidRPr="00354EE2" w:rsidTr="00C4149B">
        <w:trPr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Кузов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вагонного типа (микроавтобус)</w:t>
            </w:r>
          </w:p>
        </w:tc>
      </w:tr>
      <w:tr w:rsidR="00FD335B" w:rsidRPr="00354EE2" w:rsidTr="00C4149B">
        <w:trPr>
          <w:trHeight w:val="240"/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пассажирских мест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FD335B" w:rsidRPr="00354EE2" w:rsidTr="00C4149B">
        <w:trPr>
          <w:trHeight w:val="240"/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Категория транспортного средства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  <w:tr w:rsidR="00FD335B" w:rsidRPr="00354EE2" w:rsidTr="00C4149B">
        <w:trPr>
          <w:trHeight w:val="240"/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Колесная формула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4*4</w:t>
            </w:r>
          </w:p>
        </w:tc>
      </w:tr>
      <w:tr w:rsidR="00FD335B" w:rsidRPr="00354EE2" w:rsidTr="00C4149B">
        <w:trPr>
          <w:trHeight w:val="240"/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Габаритные размеры: длина / ширина / высота, мм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4363</w:t>
            </w: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 1940/  2064</w:t>
            </w:r>
          </w:p>
        </w:tc>
      </w:tr>
      <w:tr w:rsidR="00FD335B" w:rsidRPr="00354EE2" w:rsidTr="00C4149B">
        <w:trPr>
          <w:trHeight w:val="285"/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Дорожный просвет, мм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</w:t>
            </w:r>
          </w:p>
        </w:tc>
      </w:tr>
      <w:tr w:rsidR="00FD335B" w:rsidRPr="00354EE2" w:rsidTr="00C4149B">
        <w:trPr>
          <w:trHeight w:val="270"/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Колесная база, мм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</w:t>
            </w:r>
          </w:p>
        </w:tc>
      </w:tr>
      <w:tr w:rsidR="00FD335B" w:rsidRPr="00354EE2" w:rsidTr="00C4149B">
        <w:trPr>
          <w:trHeight w:val="279"/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Глубина </w:t>
            </w:r>
            <w:proofErr w:type="spellStart"/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предолеваемого</w:t>
            </w:r>
            <w:proofErr w:type="spellEnd"/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брода, мм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</w:tr>
      <w:tr w:rsidR="00FD335B" w:rsidRPr="00354EE2" w:rsidTr="00C4149B">
        <w:trPr>
          <w:trHeight w:val="315"/>
          <w:jc w:val="center"/>
        </w:trPr>
        <w:tc>
          <w:tcPr>
            <w:tcW w:w="7317" w:type="dxa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Масса в снаряженном состоянии, </w:t>
            </w:r>
            <w:proofErr w:type="gramStart"/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кг</w:t>
            </w:r>
            <w:proofErr w:type="gramEnd"/>
          </w:p>
        </w:tc>
        <w:tc>
          <w:tcPr>
            <w:tcW w:w="8134" w:type="dxa"/>
          </w:tcPr>
          <w:p w:rsidR="00FD335B" w:rsidRPr="00354EE2" w:rsidRDefault="00471904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2005</w:t>
            </w:r>
          </w:p>
        </w:tc>
      </w:tr>
      <w:tr w:rsidR="00FD335B" w:rsidRPr="00354EE2" w:rsidTr="00C4149B">
        <w:trPr>
          <w:trHeight w:val="315"/>
          <w:jc w:val="center"/>
        </w:trPr>
        <w:tc>
          <w:tcPr>
            <w:tcW w:w="7317" w:type="dxa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Грузоподъемность, кг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</w:tr>
      <w:tr w:rsidR="00FD335B" w:rsidRPr="00354EE2" w:rsidTr="00C4149B">
        <w:trPr>
          <w:trHeight w:val="330"/>
          <w:jc w:val="center"/>
        </w:trPr>
        <w:tc>
          <w:tcPr>
            <w:tcW w:w="7317" w:type="dxa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Двигатель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335B" w:rsidRPr="00354EE2" w:rsidTr="00C4149B">
        <w:trPr>
          <w:jc w:val="center"/>
        </w:trPr>
        <w:tc>
          <w:tcPr>
            <w:tcW w:w="7317" w:type="dxa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Тип двигателя 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4-цилиндровый</w:t>
            </w:r>
          </w:p>
        </w:tc>
      </w:tr>
      <w:tr w:rsidR="00FD335B" w:rsidRPr="00354EE2" w:rsidTr="00C4149B">
        <w:trPr>
          <w:trHeight w:val="225"/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Рабочий объем двигателя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2693 см</w:t>
            </w:r>
            <w:r w:rsidRPr="00354EE2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</w:tr>
      <w:tr w:rsidR="00FD335B" w:rsidRPr="00354EE2" w:rsidTr="00C4149B">
        <w:trPr>
          <w:trHeight w:val="270"/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конфигурация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Рядный </w:t>
            </w:r>
          </w:p>
        </w:tc>
      </w:tr>
      <w:tr w:rsidR="00FD335B" w:rsidRPr="00354EE2" w:rsidTr="00C4149B">
        <w:trPr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Нормы токсичности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Евро 5</w:t>
            </w:r>
          </w:p>
        </w:tc>
      </w:tr>
      <w:tr w:rsidR="00FD335B" w:rsidRPr="00354EE2" w:rsidTr="00C4149B">
        <w:trPr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Номинальная мощность</w:t>
            </w:r>
          </w:p>
        </w:tc>
        <w:tc>
          <w:tcPr>
            <w:tcW w:w="8134" w:type="dxa"/>
          </w:tcPr>
          <w:p w:rsidR="00FD335B" w:rsidRPr="00354EE2" w:rsidRDefault="00471904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112,2л.с. при 4250</w:t>
            </w:r>
            <w:r w:rsidR="00FD335B"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FD335B"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</w:t>
            </w:r>
            <w:proofErr w:type="gramEnd"/>
            <w:r w:rsidR="00FD335B"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/мин </w:t>
            </w:r>
          </w:p>
        </w:tc>
      </w:tr>
      <w:tr w:rsidR="00FD335B" w:rsidRPr="00354EE2" w:rsidTr="00C4149B">
        <w:trPr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Максимальный крутящий момент </w:t>
            </w:r>
          </w:p>
        </w:tc>
        <w:tc>
          <w:tcPr>
            <w:tcW w:w="8134" w:type="dxa"/>
          </w:tcPr>
          <w:p w:rsidR="00FD335B" w:rsidRPr="00354EE2" w:rsidRDefault="00471904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198Н-м при 2500</w:t>
            </w:r>
            <w:r w:rsidR="00FD335B"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FD335B"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</w:t>
            </w:r>
            <w:proofErr w:type="gramEnd"/>
            <w:r w:rsidR="00FD335B"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/мин</w:t>
            </w:r>
          </w:p>
        </w:tc>
      </w:tr>
      <w:tr w:rsidR="00FD335B" w:rsidRPr="00354EE2" w:rsidTr="00C4149B">
        <w:trPr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Тип впуска 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Инжектор </w:t>
            </w:r>
          </w:p>
        </w:tc>
      </w:tr>
      <w:tr w:rsidR="00FD335B" w:rsidRPr="00354EE2" w:rsidTr="00C4149B">
        <w:trPr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Рулевое управление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ГУР</w:t>
            </w:r>
          </w:p>
        </w:tc>
      </w:tr>
      <w:tr w:rsidR="00FD335B" w:rsidRPr="00354EE2" w:rsidTr="00C4149B">
        <w:trPr>
          <w:jc w:val="center"/>
        </w:trPr>
        <w:tc>
          <w:tcPr>
            <w:tcW w:w="7317" w:type="dxa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Эксплуатационные  характеристики</w:t>
            </w:r>
          </w:p>
        </w:tc>
        <w:tc>
          <w:tcPr>
            <w:tcW w:w="8134" w:type="dxa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Максимальная скорость км/ч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127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 топлива,  при 90км/ч, л/км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11,2 /100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Топливо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АИ-92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Емкость топливных баков, л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</w:t>
            </w:r>
          </w:p>
        </w:tc>
      </w:tr>
      <w:tr w:rsidR="00FD335B" w:rsidRPr="00354EE2" w:rsidTr="00C4149B">
        <w:tblPrEx>
          <w:tblLook w:val="01E0"/>
        </w:tblPrEx>
        <w:trPr>
          <w:trHeight w:val="210"/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Нормы токсичности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Евро 5</w:t>
            </w:r>
          </w:p>
        </w:tc>
      </w:tr>
      <w:tr w:rsidR="00FD335B" w:rsidRPr="00354EE2" w:rsidTr="00C4149B">
        <w:tblPrEx>
          <w:tblLook w:val="01E0"/>
        </w:tblPrEx>
        <w:trPr>
          <w:trHeight w:val="210"/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Трансмиссия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335B" w:rsidRPr="00354EE2" w:rsidTr="00C4149B">
        <w:tblPrEx>
          <w:tblLook w:val="01E0"/>
        </w:tblPrEx>
        <w:trPr>
          <w:trHeight w:val="236"/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Коробка передач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механическая</w:t>
            </w:r>
          </w:p>
        </w:tc>
      </w:tr>
      <w:tr w:rsidR="00FD335B" w:rsidRPr="00354EE2" w:rsidTr="00C4149B">
        <w:tblPrEx>
          <w:tblLook w:val="01E0"/>
        </w:tblPrEx>
        <w:trPr>
          <w:trHeight w:val="255"/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Количество передач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Привод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Полный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Раздаточная коробка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2-ступенчатая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Подвеска и тормоза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335B" w:rsidRPr="00354EE2" w:rsidTr="00C4149B">
        <w:tblPrEx>
          <w:tblLook w:val="01E0"/>
        </w:tblPrEx>
        <w:trPr>
          <w:trHeight w:val="225"/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Передние тормоза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Дисковые </w:t>
            </w:r>
          </w:p>
        </w:tc>
      </w:tr>
      <w:tr w:rsidR="00FD335B" w:rsidRPr="00354EE2" w:rsidTr="00C4149B">
        <w:tblPrEx>
          <w:tblLook w:val="01E0"/>
        </w:tblPrEx>
        <w:trPr>
          <w:trHeight w:val="240"/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Задние тормоза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Барабанные</w:t>
            </w:r>
          </w:p>
        </w:tc>
      </w:tr>
      <w:tr w:rsidR="00FD335B" w:rsidRPr="00354EE2" w:rsidTr="00C4149B">
        <w:tblPrEx>
          <w:tblLook w:val="01E0"/>
        </w:tblPrEx>
        <w:trPr>
          <w:trHeight w:val="251"/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Шины и диски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335B" w:rsidRPr="00354EE2" w:rsidTr="00C4149B">
        <w:tblPrEx>
          <w:tblLook w:val="01E0"/>
        </w:tblPrEx>
        <w:trPr>
          <w:trHeight w:val="206"/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Шины передние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225/75</w:t>
            </w:r>
            <w:r w:rsidRPr="00354EE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R16</w:t>
            </w:r>
          </w:p>
        </w:tc>
      </w:tr>
      <w:tr w:rsidR="00FD335B" w:rsidRPr="00354EE2" w:rsidTr="00C4149B">
        <w:tblPrEx>
          <w:tblLook w:val="01E0"/>
        </w:tblPrEx>
        <w:trPr>
          <w:trHeight w:val="285"/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Шины задние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225/75</w:t>
            </w:r>
            <w:r w:rsidRPr="00354EE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R16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15451" w:type="dxa"/>
            <w:gridSpan w:val="2"/>
            <w:shd w:val="clear" w:color="auto" w:fill="auto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Исполнение автомобиля: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15451" w:type="dxa"/>
            <w:gridSpan w:val="2"/>
            <w:shd w:val="clear" w:color="auto" w:fill="auto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Салон с комфортными сиденьями, варианты исполнения:</w:t>
            </w:r>
          </w:p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1.Два одноместных против хода движения вдоль перегородки салона с поясными инерционными ремнями безопасности, одно одноместное и одно двухместное во втором ряду с диагонально-поясничными ремнями безопасности, и два одноместных сидения в третьем ряду с диагонально-поясничными ремнями безопасности.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15451" w:type="dxa"/>
            <w:gridSpan w:val="2"/>
            <w:shd w:val="clear" w:color="auto" w:fill="auto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Сидение водителя с</w:t>
            </w:r>
            <w:r w:rsidR="00D054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продольной регулировкой и регулировка наклона спинки.</w:t>
            </w:r>
          </w:p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Ремни безопасности инерционные на передних сиденьях.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15451" w:type="dxa"/>
            <w:gridSpan w:val="2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Освещение салона двумя плафонами в кузове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15451" w:type="dxa"/>
            <w:gridSpan w:val="2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Две откидные подножки задних дверей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15451" w:type="dxa"/>
            <w:gridSpan w:val="2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Отопитель</w:t>
            </w:r>
            <w:proofErr w:type="spellEnd"/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салона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15451" w:type="dxa"/>
            <w:gridSpan w:val="2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Отопитель</w:t>
            </w:r>
            <w:proofErr w:type="spellEnd"/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кабины</w:t>
            </w:r>
          </w:p>
        </w:tc>
      </w:tr>
    </w:tbl>
    <w:p w:rsidR="00925E4A" w:rsidRDefault="00925E4A">
      <w:bookmarkStart w:id="0" w:name="_GoBack"/>
      <w:bookmarkEnd w:id="0"/>
    </w:p>
    <w:sectPr w:rsidR="00925E4A" w:rsidSect="005F1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335B"/>
    <w:rsid w:val="00173E33"/>
    <w:rsid w:val="002B2BB5"/>
    <w:rsid w:val="00471904"/>
    <w:rsid w:val="005F1002"/>
    <w:rsid w:val="00734D59"/>
    <w:rsid w:val="007764DD"/>
    <w:rsid w:val="00925E4A"/>
    <w:rsid w:val="00D054CD"/>
    <w:rsid w:val="00F17F81"/>
    <w:rsid w:val="00FD33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35B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С.В.</dc:creator>
  <cp:lastModifiedBy>зубовка</cp:lastModifiedBy>
  <cp:revision>5</cp:revision>
  <dcterms:created xsi:type="dcterms:W3CDTF">2019-05-27T08:23:00Z</dcterms:created>
  <dcterms:modified xsi:type="dcterms:W3CDTF">2019-06-21T08:12:00Z</dcterms:modified>
</cp:coreProperties>
</file>